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936"/>
        <w:gridCol w:w="6237"/>
      </w:tblGrid>
      <w:tr w:rsidR="002B1C04" w:rsidRPr="007E609E" w:rsidTr="00BF2685">
        <w:tc>
          <w:tcPr>
            <w:tcW w:w="3936" w:type="dxa"/>
            <w:shd w:val="clear" w:color="auto" w:fill="BFBFBF"/>
          </w:tcPr>
          <w:p w:rsidR="002B1C04" w:rsidRPr="007E609E" w:rsidRDefault="002B1C0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2B1C04" w:rsidRPr="007E609E" w:rsidRDefault="002B1C0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</w:pPr>
            <w:proofErr w:type="spellStart"/>
            <w:r w:rsidRPr="00BA781B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  <w:t>Формування</w:t>
            </w:r>
            <w:proofErr w:type="spellEnd"/>
            <w:r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  <w:t xml:space="preserve"> </w:t>
            </w:r>
            <w:proofErr w:type="spellStart"/>
            <w:r w:rsidRPr="00BA781B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  <w:t>бізнес-моделі</w:t>
            </w:r>
            <w:proofErr w:type="spellEnd"/>
            <w:r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  <w:t xml:space="preserve"> </w:t>
            </w:r>
            <w:proofErr w:type="spellStart"/>
            <w:r w:rsidRPr="00BA781B">
              <w:rPr>
                <w:rFonts w:ascii="Times New Roman" w:eastAsia="Times New Roman" w:hAnsi="Times New Roman" w:cs="Times New Roman"/>
                <w:sz w:val="36"/>
                <w:szCs w:val="36"/>
                <w:lang w:val="ru-RU" w:eastAsia="ru-RU"/>
              </w:rPr>
              <w:t>підприємства</w:t>
            </w:r>
            <w:proofErr w:type="spellEnd"/>
          </w:p>
        </w:tc>
      </w:tr>
      <w:tr w:rsidR="002B1C04" w:rsidRPr="007E609E" w:rsidTr="00BF2685">
        <w:trPr>
          <w:trHeight w:val="250"/>
        </w:trPr>
        <w:tc>
          <w:tcPr>
            <w:tcW w:w="3936" w:type="dxa"/>
          </w:tcPr>
          <w:p w:rsidR="002B1C04" w:rsidRPr="007E609E" w:rsidRDefault="002B1C0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Кафедра</w:t>
            </w:r>
          </w:p>
        </w:tc>
        <w:tc>
          <w:tcPr>
            <w:tcW w:w="6237" w:type="dxa"/>
          </w:tcPr>
          <w:p w:rsidR="002B1C04" w:rsidRPr="007E609E" w:rsidRDefault="002B1C0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Менеджменту, публічного управління та адміністрування</w:t>
            </w:r>
          </w:p>
        </w:tc>
      </w:tr>
      <w:tr w:rsidR="002B1C04" w:rsidRPr="007E609E" w:rsidTr="00BF2685">
        <w:trPr>
          <w:trHeight w:val="250"/>
        </w:trPr>
        <w:tc>
          <w:tcPr>
            <w:tcW w:w="3936" w:type="dxa"/>
          </w:tcPr>
          <w:p w:rsidR="002B1C04" w:rsidRPr="007E609E" w:rsidRDefault="002B1C0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6237" w:type="dxa"/>
          </w:tcPr>
          <w:p w:rsidR="002B1C04" w:rsidRPr="007E609E" w:rsidRDefault="002B1C0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Факультет управління і технологій</w:t>
            </w:r>
          </w:p>
        </w:tc>
      </w:tr>
      <w:tr w:rsidR="002B1C04" w:rsidRPr="007E609E" w:rsidTr="00BF2685">
        <w:trPr>
          <w:trHeight w:val="268"/>
        </w:trPr>
        <w:tc>
          <w:tcPr>
            <w:tcW w:w="3936" w:type="dxa"/>
          </w:tcPr>
          <w:p w:rsidR="002B1C04" w:rsidRPr="007E609E" w:rsidRDefault="002B1C0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Рівень ВО </w:t>
            </w:r>
          </w:p>
        </w:tc>
        <w:tc>
          <w:tcPr>
            <w:tcW w:w="6237" w:type="dxa"/>
          </w:tcPr>
          <w:p w:rsidR="002B1C04" w:rsidRPr="007E609E" w:rsidRDefault="002B1C0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78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Перший (бакалаврський)</w:t>
            </w:r>
          </w:p>
        </w:tc>
      </w:tr>
      <w:tr w:rsidR="002B1C04" w:rsidRPr="007E609E" w:rsidTr="00BF2685">
        <w:tc>
          <w:tcPr>
            <w:tcW w:w="3936" w:type="dxa"/>
          </w:tcPr>
          <w:p w:rsidR="002B1C04" w:rsidRPr="007E609E" w:rsidRDefault="002B1C0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37" w:type="dxa"/>
          </w:tcPr>
          <w:p w:rsidR="002B1C04" w:rsidRPr="007E609E" w:rsidRDefault="003D235E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B1C04" w:rsidRPr="007E609E" w:rsidTr="00BF2685">
        <w:tc>
          <w:tcPr>
            <w:tcW w:w="3936" w:type="dxa"/>
          </w:tcPr>
          <w:p w:rsidR="002B1C04" w:rsidRPr="007E609E" w:rsidRDefault="002B1C0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 дисципліни</w:t>
            </w:r>
          </w:p>
        </w:tc>
        <w:tc>
          <w:tcPr>
            <w:tcW w:w="6237" w:type="dxa"/>
          </w:tcPr>
          <w:p w:rsidR="002B1C04" w:rsidRPr="00895F32" w:rsidRDefault="002B1C04" w:rsidP="00BF2685">
            <w:pPr>
              <w:spacing w:after="0" w:line="256" w:lineRule="exact"/>
              <w:ind w:left="4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95F3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Тема 1. </w:t>
            </w:r>
            <w:r w:rsidRPr="00C271F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Сутнісна характеристик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а, функції та механізм розробки </w:t>
            </w:r>
            <w:r w:rsidRPr="00C271F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бізнес-моделі підприємства</w:t>
            </w:r>
          </w:p>
          <w:p w:rsidR="002B1C04" w:rsidRDefault="002B1C04" w:rsidP="00BF2685">
            <w:pPr>
              <w:spacing w:after="0" w:line="256" w:lineRule="exact"/>
              <w:ind w:left="4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95F3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Тема 2. </w:t>
            </w:r>
            <w:r w:rsidRPr="00C271F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Пріоритети споживачів я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к базовий елемент бізнес-моделі к</w:t>
            </w:r>
            <w:r w:rsidRPr="00C271F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омпанії</w:t>
            </w:r>
          </w:p>
          <w:p w:rsidR="002B1C04" w:rsidRDefault="002B1C04" w:rsidP="00BF2685">
            <w:pPr>
              <w:spacing w:after="0" w:line="256" w:lineRule="exact"/>
              <w:ind w:left="4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95F3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Тема 3. </w:t>
            </w:r>
            <w:r w:rsidRPr="00C271F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Ресурсна теорія у системі бізнес-моделювання</w:t>
            </w:r>
          </w:p>
          <w:p w:rsidR="002B1C04" w:rsidRPr="00895F32" w:rsidRDefault="002B1C04" w:rsidP="00BF2685">
            <w:pPr>
              <w:spacing w:after="0" w:line="256" w:lineRule="exact"/>
              <w:ind w:left="4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95F3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Тема 4. </w:t>
            </w:r>
            <w:r w:rsidRPr="00C271F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Визначення ключових компетенцій компанії</w:t>
            </w:r>
          </w:p>
          <w:p w:rsidR="002B1C04" w:rsidRPr="00895F32" w:rsidRDefault="002B1C04" w:rsidP="00BF2685">
            <w:pPr>
              <w:spacing w:after="0" w:line="256" w:lineRule="exact"/>
              <w:ind w:left="4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95F3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Тема 5. </w:t>
            </w:r>
            <w:r w:rsidRPr="00C271F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Синергізм у бізнес-моделюванні</w:t>
            </w:r>
          </w:p>
          <w:p w:rsidR="002B1C04" w:rsidRDefault="002B1C04" w:rsidP="00BF2685">
            <w:pPr>
              <w:spacing w:after="0" w:line="263" w:lineRule="exact"/>
              <w:ind w:left="4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895F32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Тема 6. </w:t>
            </w:r>
            <w:r w:rsidRPr="00C271F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Формування системи бізнес-процесів компані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ї</w:t>
            </w:r>
          </w:p>
          <w:p w:rsidR="002B1C04" w:rsidRDefault="002B1C04" w:rsidP="00BF2685">
            <w:pPr>
              <w:spacing w:after="0" w:line="263" w:lineRule="exact"/>
              <w:ind w:left="4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Тема 7. </w:t>
            </w:r>
            <w:r w:rsidRPr="00C271F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Діагностика бізнес-портфеля компанії</w:t>
            </w:r>
          </w:p>
          <w:p w:rsidR="002B1C04" w:rsidRPr="00C271F1" w:rsidRDefault="002B1C04" w:rsidP="00BF2685">
            <w:pPr>
              <w:spacing w:after="0" w:line="263" w:lineRule="exact"/>
              <w:ind w:left="40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Тема 8. </w:t>
            </w:r>
            <w:r w:rsidRPr="00C271F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Управління життєвим ци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клом бізнес-моделі: формування, </w:t>
            </w:r>
            <w:r w:rsidRPr="00C271F1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розвиток і трансформація</w:t>
            </w:r>
          </w:p>
        </w:tc>
      </w:tr>
      <w:tr w:rsidR="002B1C04" w:rsidRPr="007E609E" w:rsidTr="00BF2685">
        <w:tc>
          <w:tcPr>
            <w:tcW w:w="3936" w:type="dxa"/>
          </w:tcPr>
          <w:p w:rsidR="002B1C04" w:rsidRPr="007E609E" w:rsidRDefault="002B1C0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6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2B1C04" w:rsidRPr="00CD4AA4" w:rsidRDefault="002B1C04" w:rsidP="00BF2685">
            <w:pPr>
              <w:pStyle w:val="af4"/>
              <w:tabs>
                <w:tab w:val="left" w:pos="142"/>
                <w:tab w:val="left" w:pos="851"/>
              </w:tabs>
              <w:spacing w:after="0"/>
              <w:ind w:left="33" w:hanging="33"/>
              <w:rPr>
                <w:rFonts w:cs="Calibri"/>
                <w:sz w:val="24"/>
                <w:lang w:val="uk-UA"/>
              </w:rPr>
            </w:pPr>
            <w:r>
              <w:rPr>
                <w:rFonts w:cs="Calibri"/>
                <w:sz w:val="24"/>
                <w:lang w:val="uk-UA"/>
              </w:rPr>
              <w:t xml:space="preserve">Дисципліну цікаво вивчити для </w:t>
            </w:r>
            <w:proofErr w:type="spellStart"/>
            <w:r>
              <w:rPr>
                <w:rFonts w:cs="Calibri"/>
                <w:sz w:val="24"/>
                <w:lang w:val="uk-UA"/>
              </w:rPr>
              <w:t>розуміннязакономірностей</w:t>
            </w:r>
            <w:proofErr w:type="spellEnd"/>
            <w:r>
              <w:rPr>
                <w:rFonts w:cs="Calibri"/>
                <w:sz w:val="24"/>
                <w:lang w:val="uk-UA"/>
              </w:rPr>
              <w:t xml:space="preserve"> </w:t>
            </w:r>
            <w:r w:rsidRPr="00C271F1">
              <w:rPr>
                <w:rFonts w:cs="Calibri"/>
                <w:sz w:val="24"/>
                <w:lang w:val="uk-UA"/>
              </w:rPr>
              <w:t>функці</w:t>
            </w:r>
            <w:r>
              <w:rPr>
                <w:rFonts w:cs="Calibri"/>
                <w:sz w:val="24"/>
                <w:lang w:val="uk-UA"/>
              </w:rPr>
              <w:t>онування і розвитку підприємств</w:t>
            </w:r>
            <w:r w:rsidRPr="00C271F1">
              <w:rPr>
                <w:rFonts w:cs="Calibri"/>
                <w:sz w:val="24"/>
                <w:lang w:val="uk-UA"/>
              </w:rPr>
              <w:t xml:space="preserve"> в ринкових умовах</w:t>
            </w:r>
          </w:p>
        </w:tc>
      </w:tr>
      <w:tr w:rsidR="002B1C04" w:rsidRPr="007E609E" w:rsidTr="00BF2685">
        <w:tc>
          <w:tcPr>
            <w:tcW w:w="3936" w:type="dxa"/>
          </w:tcPr>
          <w:p w:rsidR="002B1C04" w:rsidRPr="006278C0" w:rsidRDefault="002B1C0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Семестровий контроль</w:t>
            </w:r>
          </w:p>
        </w:tc>
        <w:tc>
          <w:tcPr>
            <w:tcW w:w="6237" w:type="dxa"/>
          </w:tcPr>
          <w:p w:rsidR="002B1C04" w:rsidRPr="006278C0" w:rsidRDefault="002B1C04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78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залік</w:t>
            </w:r>
          </w:p>
        </w:tc>
      </w:tr>
    </w:tbl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1C04"/>
    <w:rsid w:val="001071E2"/>
    <w:rsid w:val="00127C3B"/>
    <w:rsid w:val="001A3AFF"/>
    <w:rsid w:val="002178AE"/>
    <w:rsid w:val="002B1C04"/>
    <w:rsid w:val="003D235E"/>
    <w:rsid w:val="00434DD2"/>
    <w:rsid w:val="006278C0"/>
    <w:rsid w:val="00690FA1"/>
    <w:rsid w:val="007A6795"/>
    <w:rsid w:val="00B71ED8"/>
    <w:rsid w:val="00C55101"/>
    <w:rsid w:val="00E21459"/>
    <w:rsid w:val="00EE3CBA"/>
    <w:rsid w:val="00F46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C04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paragraph" w:styleId="af4">
    <w:name w:val="Body Text Indent"/>
    <w:basedOn w:val="a"/>
    <w:link w:val="af5"/>
    <w:rsid w:val="002B1C04"/>
    <w:pPr>
      <w:spacing w:after="120" w:line="24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5">
    <w:name w:val="Основной текст с отступом Знак"/>
    <w:basedOn w:val="a0"/>
    <w:link w:val="af4"/>
    <w:rsid w:val="002B1C04"/>
    <w:rPr>
      <w:rFonts w:ascii="Times New Roman" w:eastAsia="Times New Roman" w:hAnsi="Times New Roman" w:cs="Times New Roman"/>
      <w:sz w:val="28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559</Words>
  <Characters>319</Characters>
  <Application>Microsoft Office Word</Application>
  <DocSecurity>0</DocSecurity>
  <Lines>2</Lines>
  <Paragraphs>1</Paragraphs>
  <ScaleCrop>false</ScaleCrop>
  <Company>MultiDVD Team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3</cp:revision>
  <dcterms:created xsi:type="dcterms:W3CDTF">2021-03-08T20:05:00Z</dcterms:created>
  <dcterms:modified xsi:type="dcterms:W3CDTF">2022-04-21T14:48:00Z</dcterms:modified>
</cp:coreProperties>
</file>